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52A9" w14:textId="2F3F61E5" w:rsidR="00742FBE" w:rsidRPr="00742FBE" w:rsidRDefault="00742FBE" w:rsidP="00742FBE">
      <w:pPr>
        <w:rPr>
          <w:rFonts w:ascii="Helvetica" w:hAnsi="Helvetica" w:cs="Helvetica"/>
          <w:b/>
          <w:bCs/>
        </w:rPr>
      </w:pPr>
      <w:r w:rsidRPr="00742FBE">
        <w:rPr>
          <w:rFonts w:ascii="Helvetica" w:hAnsi="Helvetica" w:cs="Helvetica"/>
          <w:b/>
          <w:bCs/>
        </w:rPr>
        <w:t xml:space="preserve">Dress Code </w:t>
      </w:r>
      <w:r w:rsidRPr="00742FBE">
        <w:rPr>
          <w:rFonts w:ascii="Helvetica" w:hAnsi="Helvetica" w:cs="Helvetica"/>
          <w:b/>
          <w:bCs/>
        </w:rPr>
        <w:t>Policy</w:t>
      </w:r>
    </w:p>
    <w:p w14:paraId="04A64C49" w14:textId="77777777" w:rsidR="00742FBE" w:rsidRPr="00742FBE" w:rsidRDefault="00742FBE" w:rsidP="00742FBE">
      <w:pPr>
        <w:rPr>
          <w:rFonts w:ascii="Helvetica" w:hAnsi="Helvetica" w:cs="Helvetica"/>
        </w:rPr>
      </w:pPr>
    </w:p>
    <w:p w14:paraId="196CD5F9" w14:textId="77777777" w:rsidR="0076484B" w:rsidRPr="00EA5E80" w:rsidRDefault="00742FBE" w:rsidP="00742FBE">
      <w:pPr>
        <w:rPr>
          <w:rFonts w:ascii="Helvetica" w:hAnsi="Helvetica" w:cs="Helvetica"/>
          <w:b/>
          <w:bCs/>
        </w:rPr>
      </w:pPr>
      <w:r w:rsidRPr="00EA5E80">
        <w:rPr>
          <w:rFonts w:ascii="Helvetica" w:hAnsi="Helvetica" w:cs="Helvetica"/>
          <w:b/>
          <w:bCs/>
        </w:rPr>
        <w:t xml:space="preserve">Dress Code </w:t>
      </w:r>
    </w:p>
    <w:p w14:paraId="059B7870" w14:textId="77777777" w:rsidR="00EA5E80" w:rsidRDefault="00742FBE" w:rsidP="00742FBE">
      <w:pPr>
        <w:rPr>
          <w:rFonts w:ascii="Helvetica" w:hAnsi="Helvetica" w:cs="Helvetica"/>
        </w:rPr>
      </w:pPr>
      <w:r w:rsidRPr="00742FBE">
        <w:rPr>
          <w:rFonts w:ascii="Helvetica" w:hAnsi="Helvetica" w:cs="Helvetica"/>
        </w:rPr>
        <w:t xml:space="preserve">Inclusions East encourages its employees to dress comfortably. However, it is critical that employees maintain a professional appearance while in the workplace, or while attending events offsite. As such, appropriate attire should always be worn, in keeping with recognized standards, to project a positive image. </w:t>
      </w:r>
    </w:p>
    <w:p w14:paraId="0A4AD2E9" w14:textId="77777777" w:rsidR="00EA5E80" w:rsidRDefault="00742FBE" w:rsidP="00742FBE">
      <w:pPr>
        <w:rPr>
          <w:rFonts w:ascii="Helvetica" w:hAnsi="Helvetica" w:cs="Helvetica"/>
        </w:rPr>
      </w:pPr>
      <w:r w:rsidRPr="00742FBE">
        <w:rPr>
          <w:rFonts w:ascii="Helvetica" w:hAnsi="Helvetica" w:cs="Helvetica"/>
        </w:rPr>
        <w:t xml:space="preserve">Inclusions East reserves the right to add, temporarily exempt, amend, or remove any of the following examples of unacceptable attire. These types of attire shall not be worn to work for any reason, or to any company event unless prior approval is granted: </w:t>
      </w:r>
    </w:p>
    <w:p w14:paraId="0C24E43D" w14:textId="77777777" w:rsidR="00EA5E80" w:rsidRDefault="00742FBE" w:rsidP="00742FBE">
      <w:pPr>
        <w:rPr>
          <w:rFonts w:ascii="Helvetica" w:hAnsi="Helvetica" w:cs="Helvetica"/>
        </w:rPr>
      </w:pPr>
      <w:r w:rsidRPr="00742FBE">
        <w:rPr>
          <w:rFonts w:ascii="Helvetica" w:hAnsi="Helvetica" w:cs="Helvetica"/>
        </w:rPr>
        <w:t xml:space="preserve">• Any clothing that is visibly thin or worn, torn, frayed or has visible patches or holes. </w:t>
      </w:r>
    </w:p>
    <w:p w14:paraId="138E03C4" w14:textId="77777777" w:rsidR="00EA5E80" w:rsidRDefault="00742FBE" w:rsidP="00742FBE">
      <w:pPr>
        <w:rPr>
          <w:rFonts w:ascii="Helvetica" w:hAnsi="Helvetica" w:cs="Helvetica"/>
        </w:rPr>
      </w:pPr>
      <w:r w:rsidRPr="00742FBE">
        <w:rPr>
          <w:rFonts w:ascii="Helvetica" w:hAnsi="Helvetica" w:cs="Helvetica"/>
        </w:rPr>
        <w:t xml:space="preserve">• Any clothing that is stained and/or unlaundered. </w:t>
      </w:r>
    </w:p>
    <w:p w14:paraId="297C36BF" w14:textId="77777777" w:rsidR="00EA5E80" w:rsidRDefault="00742FBE" w:rsidP="00742FBE">
      <w:pPr>
        <w:rPr>
          <w:rFonts w:ascii="Helvetica" w:hAnsi="Helvetica" w:cs="Helvetica"/>
        </w:rPr>
      </w:pPr>
      <w:r w:rsidRPr="00742FBE">
        <w:rPr>
          <w:rFonts w:ascii="Helvetica" w:hAnsi="Helvetica" w:cs="Helvetica"/>
        </w:rPr>
        <w:t xml:space="preserve">• Halter tops or bra tops, strapless tops </w:t>
      </w:r>
    </w:p>
    <w:p w14:paraId="2C455A02" w14:textId="77777777" w:rsidR="00EA5E80" w:rsidRDefault="00742FBE" w:rsidP="00742FBE">
      <w:pPr>
        <w:rPr>
          <w:rFonts w:ascii="Helvetica" w:hAnsi="Helvetica" w:cs="Helvetica"/>
        </w:rPr>
      </w:pPr>
      <w:r w:rsidRPr="00742FBE">
        <w:rPr>
          <w:rFonts w:ascii="Helvetica" w:hAnsi="Helvetica" w:cs="Helvetica"/>
        </w:rPr>
        <w:t xml:space="preserve">• Any clothing exposing the midriff. </w:t>
      </w:r>
    </w:p>
    <w:p w14:paraId="7EB8013E" w14:textId="77777777" w:rsidR="00EA5E80" w:rsidRDefault="00742FBE" w:rsidP="00742FBE">
      <w:pPr>
        <w:rPr>
          <w:rFonts w:ascii="Helvetica" w:hAnsi="Helvetica" w:cs="Helvetica"/>
        </w:rPr>
      </w:pPr>
      <w:r w:rsidRPr="00742FBE">
        <w:rPr>
          <w:rFonts w:ascii="Helvetica" w:hAnsi="Helvetica" w:cs="Helvetica"/>
        </w:rPr>
        <w:t xml:space="preserve">• See through, sheer or mesh garments. </w:t>
      </w:r>
    </w:p>
    <w:p w14:paraId="5415031D" w14:textId="77777777" w:rsidR="00EA5E80" w:rsidRDefault="00742FBE" w:rsidP="00742FBE">
      <w:pPr>
        <w:rPr>
          <w:rFonts w:ascii="Helvetica" w:hAnsi="Helvetica" w:cs="Helvetica"/>
        </w:rPr>
      </w:pPr>
      <w:r w:rsidRPr="00742FBE">
        <w:rPr>
          <w:rFonts w:ascii="Helvetica" w:hAnsi="Helvetica" w:cs="Helvetica"/>
        </w:rPr>
        <w:t xml:space="preserve">• Skintight or form fitting pants, dresses, or skirts </w:t>
      </w:r>
    </w:p>
    <w:p w14:paraId="44C71F2A" w14:textId="77777777" w:rsidR="00EA5E80" w:rsidRDefault="00742FBE" w:rsidP="00742FBE">
      <w:pPr>
        <w:rPr>
          <w:rFonts w:ascii="Helvetica" w:hAnsi="Helvetica" w:cs="Helvetica"/>
        </w:rPr>
      </w:pPr>
      <w:r w:rsidRPr="00742FBE">
        <w:rPr>
          <w:rFonts w:ascii="Helvetica" w:hAnsi="Helvetica" w:cs="Helvetica"/>
        </w:rPr>
        <w:t xml:space="preserve">• Hiking boots, combat boots, rubber boots, beach sandals or flip flops or bare feet </w:t>
      </w:r>
    </w:p>
    <w:p w14:paraId="6C2A93D6" w14:textId="77777777" w:rsidR="00EA5E80" w:rsidRDefault="00742FBE" w:rsidP="00742FBE">
      <w:pPr>
        <w:rPr>
          <w:rFonts w:ascii="Helvetica" w:hAnsi="Helvetica" w:cs="Helvetica"/>
        </w:rPr>
      </w:pPr>
      <w:r w:rsidRPr="00742FBE">
        <w:rPr>
          <w:rFonts w:ascii="Helvetica" w:hAnsi="Helvetica" w:cs="Helvetica"/>
        </w:rPr>
        <w:t xml:space="preserve">• Shorts, mini-skirts, or dresses shorter than 4 inches above the knee </w:t>
      </w:r>
    </w:p>
    <w:p w14:paraId="3380B3DF" w14:textId="77777777" w:rsidR="00EA5E80" w:rsidRDefault="00742FBE" w:rsidP="00742FBE">
      <w:pPr>
        <w:rPr>
          <w:rFonts w:ascii="Helvetica" w:hAnsi="Helvetica" w:cs="Helvetica"/>
        </w:rPr>
      </w:pPr>
      <w:r w:rsidRPr="00742FBE">
        <w:rPr>
          <w:rFonts w:ascii="Helvetica" w:hAnsi="Helvetica" w:cs="Helvetica"/>
        </w:rPr>
        <w:t xml:space="preserve">• Sleep pants and/or pajamas should not be worn between 9 am-9pm </w:t>
      </w:r>
    </w:p>
    <w:p w14:paraId="5668087C" w14:textId="77777777" w:rsidR="00EA5E80" w:rsidRDefault="00742FBE" w:rsidP="00742FBE">
      <w:pPr>
        <w:rPr>
          <w:rFonts w:ascii="Helvetica" w:hAnsi="Helvetica" w:cs="Helvetica"/>
        </w:rPr>
      </w:pPr>
      <w:r w:rsidRPr="00742FBE">
        <w:rPr>
          <w:rFonts w:ascii="Helvetica" w:hAnsi="Helvetica" w:cs="Helvetica"/>
        </w:rPr>
        <w:t xml:space="preserve">• Clothing covering underclothes must be worn in the overnight period of hours. </w:t>
      </w:r>
    </w:p>
    <w:p w14:paraId="3DCED0C6" w14:textId="77777777" w:rsidR="00EA5E80" w:rsidRDefault="00EA5E80" w:rsidP="00742FBE">
      <w:pPr>
        <w:rPr>
          <w:rFonts w:ascii="Helvetica" w:hAnsi="Helvetica" w:cs="Helvetica"/>
        </w:rPr>
      </w:pPr>
    </w:p>
    <w:p w14:paraId="316B6B4F" w14:textId="77777777" w:rsidR="00EA5E80" w:rsidRPr="00EA5E80" w:rsidRDefault="00742FBE" w:rsidP="00742FBE">
      <w:pPr>
        <w:rPr>
          <w:rFonts w:ascii="Helvetica" w:hAnsi="Helvetica" w:cs="Helvetica"/>
          <w:b/>
          <w:bCs/>
        </w:rPr>
      </w:pPr>
      <w:r w:rsidRPr="00EA5E80">
        <w:rPr>
          <w:rFonts w:ascii="Helvetica" w:hAnsi="Helvetica" w:cs="Helvetica"/>
          <w:b/>
          <w:bCs/>
        </w:rPr>
        <w:t xml:space="preserve">Kingswood Centre: </w:t>
      </w:r>
    </w:p>
    <w:p w14:paraId="0939E4BA" w14:textId="77777777" w:rsidR="00EA5E80" w:rsidRDefault="00742FBE" w:rsidP="00742FBE">
      <w:pPr>
        <w:rPr>
          <w:rFonts w:ascii="Helvetica" w:hAnsi="Helvetica" w:cs="Helvetica"/>
        </w:rPr>
      </w:pPr>
      <w:r w:rsidRPr="00742FBE">
        <w:rPr>
          <w:rFonts w:ascii="Helvetica" w:hAnsi="Helvetica" w:cs="Helvetica"/>
        </w:rPr>
        <w:t xml:space="preserve">• Staff working in the kitchen must always wear footwear that covers their toes and have treads or a non-slip surface. </w:t>
      </w:r>
    </w:p>
    <w:p w14:paraId="1900F688" w14:textId="77777777" w:rsidR="00EA5E80" w:rsidRDefault="00742FBE" w:rsidP="00742FBE">
      <w:pPr>
        <w:rPr>
          <w:rFonts w:ascii="Helvetica" w:hAnsi="Helvetica" w:cs="Helvetica"/>
        </w:rPr>
      </w:pPr>
      <w:r w:rsidRPr="00742FBE">
        <w:rPr>
          <w:rFonts w:ascii="Helvetica" w:hAnsi="Helvetica" w:cs="Helvetica"/>
        </w:rPr>
        <w:t xml:space="preserve">• Staff working in the workshop must also wear footwear that covers their toes and have treads, preferably steel-toed sneakers, or boots. </w:t>
      </w:r>
    </w:p>
    <w:p w14:paraId="258442F1" w14:textId="0D08786F" w:rsidR="00B4187F" w:rsidRPr="00742FBE" w:rsidRDefault="00742FBE" w:rsidP="00742FBE">
      <w:pPr>
        <w:rPr>
          <w:rFonts w:ascii="Helvetica" w:hAnsi="Helvetica" w:cs="Helvetica"/>
        </w:rPr>
      </w:pPr>
      <w:r w:rsidRPr="00742FBE">
        <w:rPr>
          <w:rFonts w:ascii="Helvetica" w:hAnsi="Helvetica" w:cs="Helvetica"/>
        </w:rPr>
        <w:t>*All employees are expected to always wear footwear during shift. Visitors are encouraged to remove footwear when entering building(s) but not mandatory.</w:t>
      </w:r>
    </w:p>
    <w:sectPr w:rsidR="00B4187F" w:rsidRPr="00742FB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5CDC" w14:textId="77777777" w:rsidR="0037619C" w:rsidRDefault="0037619C" w:rsidP="000B312D">
      <w:pPr>
        <w:spacing w:after="0" w:line="240" w:lineRule="auto"/>
      </w:pPr>
      <w:r>
        <w:separator/>
      </w:r>
    </w:p>
  </w:endnote>
  <w:endnote w:type="continuationSeparator" w:id="0">
    <w:p w14:paraId="67D73374" w14:textId="77777777" w:rsidR="0037619C" w:rsidRDefault="0037619C" w:rsidP="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5714" w14:textId="77777777" w:rsidR="0037619C" w:rsidRDefault="0037619C" w:rsidP="000B312D">
      <w:pPr>
        <w:spacing w:after="0" w:line="240" w:lineRule="auto"/>
      </w:pPr>
      <w:r>
        <w:separator/>
      </w:r>
    </w:p>
  </w:footnote>
  <w:footnote w:type="continuationSeparator" w:id="0">
    <w:p w14:paraId="1C96C79F" w14:textId="77777777" w:rsidR="0037619C" w:rsidRDefault="0037619C" w:rsidP="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3988" w14:textId="01CE2785" w:rsidR="000B312D" w:rsidRDefault="000B312D">
    <w:pPr>
      <w:pStyle w:val="Header"/>
    </w:pPr>
  </w:p>
  <w:p w14:paraId="23E76043" w14:textId="77777777" w:rsidR="000B312D" w:rsidRDefault="000B312D" w:rsidP="000B312D">
    <w:pPr>
      <w:pStyle w:val="Body"/>
      <w:ind w:left="1440"/>
      <w:jc w:val="right"/>
      <w:rPr>
        <w:color w:val="638195"/>
      </w:rPr>
    </w:pPr>
    <w:r>
      <w:tab/>
    </w:r>
    <w:r>
      <w:tab/>
    </w:r>
    <w:r>
      <w:rPr>
        <w:noProof/>
      </w:rPr>
      <w:drawing>
        <wp:anchor distT="152400" distB="152400" distL="152400" distR="152400" simplePos="0" relativeHeight="251661312" behindDoc="0" locked="0" layoutInCell="1" allowOverlap="1" wp14:anchorId="30C5FA70" wp14:editId="362571FB">
          <wp:simplePos x="0" y="0"/>
          <wp:positionH relativeFrom="margin">
            <wp:posOffset>-320295</wp:posOffset>
          </wp:positionH>
          <wp:positionV relativeFrom="topMargin">
            <wp:posOffset>459063</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7E64B74A" w14:textId="602CDDBF" w:rsidR="000B312D" w:rsidRDefault="00DD5D40" w:rsidP="000B312D">
    <w:pPr>
      <w:pStyle w:val="Body"/>
      <w:ind w:left="7260"/>
      <w:jc w:val="right"/>
      <w:rPr>
        <w:color w:val="638195"/>
      </w:rPr>
    </w:pPr>
    <w:r>
      <w:rPr>
        <w:color w:val="638195"/>
        <w:lang w:val="it-IT"/>
      </w:rPr>
      <w:t>56 Crescent Lane</w:t>
    </w:r>
    <w:r w:rsidR="000B312D">
      <w:rPr>
        <w:color w:val="638195"/>
        <w:lang w:val="it-IT"/>
      </w:rPr>
      <w:t>,      Montague, PE</w:t>
    </w:r>
  </w:p>
  <w:p w14:paraId="24CB65F3" w14:textId="5CCED6E8" w:rsidR="000B312D" w:rsidRDefault="000B312D" w:rsidP="000B312D">
    <w:pPr>
      <w:pStyle w:val="Body"/>
      <w:ind w:left="1440" w:firstLine="720"/>
      <w:jc w:val="right"/>
    </w:pPr>
    <w:r>
      <w:rPr>
        <w:color w:val="638195"/>
        <w:lang w:val="en-US"/>
      </w:rPr>
      <w:t xml:space="preserve">                                                              902.838.2516</w:t>
    </w:r>
  </w:p>
  <w:p w14:paraId="08EC8053" w14:textId="2A12DD71" w:rsidR="000B312D" w:rsidRDefault="000B3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D"/>
    <w:rsid w:val="0002470C"/>
    <w:rsid w:val="000B312D"/>
    <w:rsid w:val="000D3D86"/>
    <w:rsid w:val="0010298C"/>
    <w:rsid w:val="002851A9"/>
    <w:rsid w:val="002E4AA6"/>
    <w:rsid w:val="003128F7"/>
    <w:rsid w:val="0037619C"/>
    <w:rsid w:val="003B783B"/>
    <w:rsid w:val="00440921"/>
    <w:rsid w:val="00455EFC"/>
    <w:rsid w:val="005614D7"/>
    <w:rsid w:val="00562661"/>
    <w:rsid w:val="00612EED"/>
    <w:rsid w:val="00662E9F"/>
    <w:rsid w:val="00742FBE"/>
    <w:rsid w:val="0076484B"/>
    <w:rsid w:val="00812C44"/>
    <w:rsid w:val="00981AB3"/>
    <w:rsid w:val="00AB44A0"/>
    <w:rsid w:val="00B4187F"/>
    <w:rsid w:val="00B506AE"/>
    <w:rsid w:val="00BE07C7"/>
    <w:rsid w:val="00C140C6"/>
    <w:rsid w:val="00CB6DB0"/>
    <w:rsid w:val="00D02800"/>
    <w:rsid w:val="00DD5D40"/>
    <w:rsid w:val="00EA5E80"/>
    <w:rsid w:val="00FE4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256"/>
  <w15:chartTrackingRefBased/>
  <w15:docId w15:val="{A4419399-53B9-4BF6-A28D-C4210C0A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2D"/>
  </w:style>
  <w:style w:type="paragraph" w:styleId="Footer">
    <w:name w:val="footer"/>
    <w:basedOn w:val="Normal"/>
    <w:link w:val="FooterChar"/>
    <w:uiPriority w:val="99"/>
    <w:unhideWhenUsed/>
    <w:rsid w:val="000B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2D"/>
  </w:style>
  <w:style w:type="paragraph" w:customStyle="1" w:styleId="Body">
    <w:name w:val="Body"/>
    <w:rsid w:val="000B312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5</cp:revision>
  <dcterms:created xsi:type="dcterms:W3CDTF">2026-01-22T15:25:00Z</dcterms:created>
  <dcterms:modified xsi:type="dcterms:W3CDTF">2026-01-22T15:28:00Z</dcterms:modified>
</cp:coreProperties>
</file>