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6CA6" w14:textId="725B6DD2" w:rsidR="00AA31C4" w:rsidRDefault="00BB1D02" w:rsidP="27DD11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3DE496" w14:textId="743335C5" w:rsidR="00BB1D02" w:rsidRDefault="0079677C" w:rsidP="27DD11D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7A1A79BE" w14:textId="77777777" w:rsidR="00AA31C4" w:rsidRDefault="00AA31C4" w:rsidP="27DD11DD">
      <w:pPr>
        <w:rPr>
          <w:rFonts w:ascii="Times New Roman" w:eastAsia="Times New Roman" w:hAnsi="Times New Roman" w:cs="Times New Roman"/>
          <w:sz w:val="24"/>
          <w:szCs w:val="24"/>
        </w:rPr>
      </w:pPr>
    </w:p>
    <w:p w14:paraId="2C078E63" w14:textId="006A4DF8" w:rsidR="0087566E" w:rsidRDefault="7F8ACA99" w:rsidP="27DD11DD">
      <w:pPr>
        <w:rPr>
          <w:rFonts w:ascii="Times New Roman" w:eastAsia="Times New Roman" w:hAnsi="Times New Roman" w:cs="Times New Roman"/>
          <w:sz w:val="24"/>
          <w:szCs w:val="24"/>
        </w:rPr>
      </w:pPr>
      <w:r w:rsidRPr="27DD11DD">
        <w:rPr>
          <w:rFonts w:ascii="Times New Roman" w:eastAsia="Times New Roman" w:hAnsi="Times New Roman" w:cs="Times New Roman"/>
          <w:sz w:val="24"/>
          <w:szCs w:val="24"/>
        </w:rPr>
        <w:t xml:space="preserve">To Whom it </w:t>
      </w:r>
      <w:r w:rsidR="00CF0822">
        <w:rPr>
          <w:rFonts w:ascii="Times New Roman" w:eastAsia="Times New Roman" w:hAnsi="Times New Roman" w:cs="Times New Roman"/>
          <w:sz w:val="24"/>
          <w:szCs w:val="24"/>
        </w:rPr>
        <w:t>M</w:t>
      </w:r>
      <w:r w:rsidRPr="27DD11DD">
        <w:rPr>
          <w:rFonts w:ascii="Times New Roman" w:eastAsia="Times New Roman" w:hAnsi="Times New Roman" w:cs="Times New Roman"/>
          <w:sz w:val="24"/>
          <w:szCs w:val="24"/>
        </w:rPr>
        <w:t xml:space="preserve">ay </w:t>
      </w:r>
      <w:r w:rsidR="00CF0822">
        <w:rPr>
          <w:rFonts w:ascii="Times New Roman" w:eastAsia="Times New Roman" w:hAnsi="Times New Roman" w:cs="Times New Roman"/>
          <w:sz w:val="24"/>
          <w:szCs w:val="24"/>
        </w:rPr>
        <w:t>C</w:t>
      </w:r>
      <w:r w:rsidRPr="27DD11DD">
        <w:rPr>
          <w:rFonts w:ascii="Times New Roman" w:eastAsia="Times New Roman" w:hAnsi="Times New Roman" w:cs="Times New Roman"/>
          <w:sz w:val="24"/>
          <w:szCs w:val="24"/>
        </w:rPr>
        <w:t>oncern,</w:t>
      </w:r>
    </w:p>
    <w:p w14:paraId="5BE33851" w14:textId="3F1AA927" w:rsidR="27DD11DD" w:rsidRDefault="27DD11DD" w:rsidP="27DD11DD">
      <w:pPr>
        <w:rPr>
          <w:rFonts w:ascii="Times New Roman" w:eastAsia="Times New Roman" w:hAnsi="Times New Roman" w:cs="Times New Roman"/>
          <w:sz w:val="24"/>
          <w:szCs w:val="24"/>
        </w:rPr>
      </w:pPr>
    </w:p>
    <w:p w14:paraId="78239373" w14:textId="38910B6D" w:rsidR="00AA31C4" w:rsidRDefault="7F8ACA99" w:rsidP="27DD11DD">
      <w:pPr>
        <w:spacing w:line="360" w:lineRule="auto"/>
        <w:rPr>
          <w:rFonts w:ascii="Times New Roman" w:eastAsia="Times New Roman" w:hAnsi="Times New Roman" w:cs="Times New Roman"/>
          <w:sz w:val="24"/>
          <w:szCs w:val="24"/>
        </w:rPr>
      </w:pPr>
      <w:r w:rsidRPr="27DD11DD">
        <w:rPr>
          <w:rFonts w:ascii="Times New Roman" w:eastAsia="Times New Roman" w:hAnsi="Times New Roman" w:cs="Times New Roman"/>
          <w:sz w:val="24"/>
          <w:szCs w:val="24"/>
        </w:rPr>
        <w:t>Inclusions East Inc would like to offer</w:t>
      </w:r>
      <w:r w:rsidR="009F4DA3">
        <w:rPr>
          <w:rFonts w:ascii="Times New Roman" w:eastAsia="Times New Roman" w:hAnsi="Times New Roman" w:cs="Times New Roman"/>
          <w:sz w:val="24"/>
          <w:szCs w:val="24"/>
        </w:rPr>
        <w:t xml:space="preserve"> </w:t>
      </w:r>
      <w:r w:rsidR="00D2367B">
        <w:rPr>
          <w:rFonts w:ascii="Times New Roman" w:eastAsia="Times New Roman" w:hAnsi="Times New Roman" w:cs="Times New Roman"/>
          <w:b/>
          <w:bCs/>
          <w:sz w:val="24"/>
          <w:szCs w:val="24"/>
          <w:u w:val="single"/>
        </w:rPr>
        <w:t>NAME</w:t>
      </w:r>
      <w:r w:rsidR="006C6041" w:rsidRPr="00C91333">
        <w:rPr>
          <w:rFonts w:ascii="Times New Roman" w:eastAsia="Times New Roman" w:hAnsi="Times New Roman" w:cs="Times New Roman"/>
          <w:sz w:val="24"/>
          <w:szCs w:val="24"/>
        </w:rPr>
        <w:t xml:space="preserve"> </w:t>
      </w:r>
      <w:r w:rsidR="0044441E" w:rsidRPr="27DD11DD">
        <w:rPr>
          <w:rFonts w:ascii="Times New Roman" w:eastAsia="Times New Roman" w:hAnsi="Times New Roman" w:cs="Times New Roman"/>
          <w:sz w:val="24"/>
          <w:szCs w:val="24"/>
        </w:rPr>
        <w:t>the</w:t>
      </w:r>
      <w:r w:rsidRPr="27DD11DD">
        <w:rPr>
          <w:rFonts w:ascii="Times New Roman" w:eastAsia="Times New Roman" w:hAnsi="Times New Roman" w:cs="Times New Roman"/>
          <w:sz w:val="24"/>
          <w:szCs w:val="24"/>
        </w:rPr>
        <w:t xml:space="preserve"> position of</w:t>
      </w:r>
      <w:r w:rsidR="0044441E">
        <w:rPr>
          <w:rFonts w:ascii="Times New Roman" w:eastAsia="Times New Roman" w:hAnsi="Times New Roman" w:cs="Times New Roman"/>
          <w:sz w:val="24"/>
          <w:szCs w:val="24"/>
        </w:rPr>
        <w:t xml:space="preserve"> </w:t>
      </w:r>
      <w:r w:rsidR="00E64235">
        <w:rPr>
          <w:rFonts w:ascii="Times New Roman" w:eastAsia="Times New Roman" w:hAnsi="Times New Roman" w:cs="Times New Roman"/>
          <w:sz w:val="24"/>
          <w:szCs w:val="24"/>
        </w:rPr>
        <w:t xml:space="preserve"> </w:t>
      </w:r>
      <w:r w:rsidR="00D2367B">
        <w:rPr>
          <w:rFonts w:ascii="Times New Roman" w:eastAsia="Times New Roman" w:hAnsi="Times New Roman" w:cs="Times New Roman"/>
          <w:b/>
          <w:bCs/>
          <w:sz w:val="24"/>
          <w:szCs w:val="24"/>
          <w:u w:val="single"/>
        </w:rPr>
        <w:t>POSITION</w:t>
      </w:r>
      <w:r w:rsidR="00CF0822">
        <w:rPr>
          <w:rFonts w:ascii="Times New Roman" w:eastAsia="Times New Roman" w:hAnsi="Times New Roman" w:cs="Times New Roman"/>
          <w:sz w:val="24"/>
          <w:szCs w:val="24"/>
        </w:rPr>
        <w:t xml:space="preserve"> </w:t>
      </w:r>
      <w:r w:rsidR="00CF0822" w:rsidRPr="27DD11DD">
        <w:rPr>
          <w:rFonts w:ascii="Times New Roman" w:eastAsia="Times New Roman" w:hAnsi="Times New Roman" w:cs="Times New Roman"/>
          <w:sz w:val="24"/>
          <w:szCs w:val="24"/>
        </w:rPr>
        <w:t>pending</w:t>
      </w:r>
      <w:r w:rsidRPr="27DD11DD">
        <w:rPr>
          <w:rFonts w:ascii="Times New Roman" w:eastAsia="Times New Roman" w:hAnsi="Times New Roman" w:cs="Times New Roman"/>
          <w:sz w:val="24"/>
          <w:szCs w:val="24"/>
        </w:rPr>
        <w:t xml:space="preserve"> a criminal record check which includes vulner</w:t>
      </w:r>
      <w:r w:rsidR="22AE8D38" w:rsidRPr="27DD11DD">
        <w:rPr>
          <w:rFonts w:ascii="Times New Roman" w:eastAsia="Times New Roman" w:hAnsi="Times New Roman" w:cs="Times New Roman"/>
          <w:sz w:val="24"/>
          <w:szCs w:val="24"/>
        </w:rPr>
        <w:t xml:space="preserve">able sectors.  This individual will be working </w:t>
      </w:r>
      <w:r w:rsidR="2A21F77D" w:rsidRPr="27DD11DD">
        <w:rPr>
          <w:rFonts w:ascii="Times New Roman" w:eastAsia="Times New Roman" w:hAnsi="Times New Roman" w:cs="Times New Roman"/>
          <w:sz w:val="24"/>
          <w:szCs w:val="24"/>
        </w:rPr>
        <w:t>closely</w:t>
      </w:r>
      <w:r w:rsidR="22AE8D38" w:rsidRPr="27DD11DD">
        <w:rPr>
          <w:rFonts w:ascii="Times New Roman" w:eastAsia="Times New Roman" w:hAnsi="Times New Roman" w:cs="Times New Roman"/>
          <w:sz w:val="24"/>
          <w:szCs w:val="24"/>
        </w:rPr>
        <w:t xml:space="preserve"> with a </w:t>
      </w:r>
      <w:r w:rsidR="407E7A7E" w:rsidRPr="27DD11DD">
        <w:rPr>
          <w:rFonts w:ascii="Times New Roman" w:eastAsia="Times New Roman" w:hAnsi="Times New Roman" w:cs="Times New Roman"/>
          <w:sz w:val="24"/>
          <w:szCs w:val="24"/>
        </w:rPr>
        <w:t>vulnerable</w:t>
      </w:r>
      <w:r w:rsidR="22AE8D38" w:rsidRPr="27DD11DD">
        <w:rPr>
          <w:rFonts w:ascii="Times New Roman" w:eastAsia="Times New Roman" w:hAnsi="Times New Roman" w:cs="Times New Roman"/>
          <w:sz w:val="24"/>
          <w:szCs w:val="24"/>
        </w:rPr>
        <w:t xml:space="preserve"> population of people.  Their duties includes, but are not limited to; </w:t>
      </w:r>
      <w:r w:rsidR="0D1D99FC" w:rsidRPr="27DD11DD">
        <w:rPr>
          <w:rFonts w:ascii="Times New Roman" w:eastAsia="Times New Roman" w:hAnsi="Times New Roman" w:cs="Times New Roman"/>
          <w:sz w:val="24"/>
          <w:szCs w:val="24"/>
        </w:rPr>
        <w:t>personal</w:t>
      </w:r>
      <w:r w:rsidR="22AE8D38" w:rsidRPr="27DD11DD">
        <w:rPr>
          <w:rFonts w:ascii="Times New Roman" w:eastAsia="Times New Roman" w:hAnsi="Times New Roman" w:cs="Times New Roman"/>
          <w:sz w:val="24"/>
          <w:szCs w:val="24"/>
        </w:rPr>
        <w:t xml:space="preserve"> cares, the day to day care of </w:t>
      </w:r>
      <w:r w:rsidR="2098636A" w:rsidRPr="27DD11DD">
        <w:rPr>
          <w:rFonts w:ascii="Times New Roman" w:eastAsia="Times New Roman" w:hAnsi="Times New Roman" w:cs="Times New Roman"/>
          <w:sz w:val="24"/>
          <w:szCs w:val="24"/>
        </w:rPr>
        <w:t xml:space="preserve">persons with intellectual and/ or physical </w:t>
      </w:r>
      <w:r w:rsidR="3CFFDAD5" w:rsidRPr="27DD11DD">
        <w:rPr>
          <w:rFonts w:ascii="Times New Roman" w:eastAsia="Times New Roman" w:hAnsi="Times New Roman" w:cs="Times New Roman"/>
          <w:sz w:val="24"/>
          <w:szCs w:val="24"/>
        </w:rPr>
        <w:t>disabilities</w:t>
      </w:r>
      <w:r w:rsidR="2098636A" w:rsidRPr="27DD11DD">
        <w:rPr>
          <w:rFonts w:ascii="Times New Roman" w:eastAsia="Times New Roman" w:hAnsi="Times New Roman" w:cs="Times New Roman"/>
          <w:sz w:val="24"/>
          <w:szCs w:val="24"/>
        </w:rPr>
        <w:t xml:space="preserve">, overseeing budget/ monies of their clients, </w:t>
      </w:r>
      <w:r w:rsidR="39F1529A" w:rsidRPr="27DD11DD">
        <w:rPr>
          <w:rFonts w:ascii="Times New Roman" w:eastAsia="Times New Roman" w:hAnsi="Times New Roman" w:cs="Times New Roman"/>
          <w:sz w:val="24"/>
          <w:szCs w:val="24"/>
        </w:rPr>
        <w:t>behavior</w:t>
      </w:r>
      <w:r w:rsidR="2098636A" w:rsidRPr="27DD11DD">
        <w:rPr>
          <w:rFonts w:ascii="Times New Roman" w:eastAsia="Times New Roman" w:hAnsi="Times New Roman" w:cs="Times New Roman"/>
          <w:sz w:val="24"/>
          <w:szCs w:val="24"/>
        </w:rPr>
        <w:t xml:space="preserve"> support and management of their clients, administering medications, implementing d</w:t>
      </w:r>
      <w:r w:rsidR="4C8DB791" w:rsidRPr="27DD11DD">
        <w:rPr>
          <w:rFonts w:ascii="Times New Roman" w:eastAsia="Times New Roman" w:hAnsi="Times New Roman" w:cs="Times New Roman"/>
          <w:sz w:val="24"/>
          <w:szCs w:val="24"/>
        </w:rPr>
        <w:t xml:space="preserve">ay/ night </w:t>
      </w:r>
      <w:r w:rsidR="5B82EE83" w:rsidRPr="27DD11DD">
        <w:rPr>
          <w:rFonts w:ascii="Times New Roman" w:eastAsia="Times New Roman" w:hAnsi="Times New Roman" w:cs="Times New Roman"/>
          <w:sz w:val="24"/>
          <w:szCs w:val="24"/>
        </w:rPr>
        <w:t>programming</w:t>
      </w:r>
      <w:r w:rsidR="4C8DB791" w:rsidRPr="27DD11DD">
        <w:rPr>
          <w:rFonts w:ascii="Times New Roman" w:eastAsia="Times New Roman" w:hAnsi="Times New Roman" w:cs="Times New Roman"/>
          <w:sz w:val="24"/>
          <w:szCs w:val="24"/>
        </w:rPr>
        <w:t xml:space="preserve"> for their clients, cooking with and for clients, building life skills, and generally overseeing various aspects of their clients, building</w:t>
      </w:r>
      <w:r w:rsidR="29A6F651" w:rsidRPr="27DD11DD">
        <w:rPr>
          <w:rFonts w:ascii="Times New Roman" w:eastAsia="Times New Roman" w:hAnsi="Times New Roman" w:cs="Times New Roman"/>
          <w:sz w:val="24"/>
          <w:szCs w:val="24"/>
        </w:rPr>
        <w:t xml:space="preserve"> life skills, and generally overseeing various aspects of their clients lives and well-being. </w:t>
      </w:r>
    </w:p>
    <w:p w14:paraId="6AF72EDD" w14:textId="75C09511" w:rsidR="1BD3E75E" w:rsidRDefault="1BD3E75E" w:rsidP="27DD11DD">
      <w:pPr>
        <w:spacing w:line="360" w:lineRule="auto"/>
        <w:rPr>
          <w:rFonts w:ascii="Times New Roman" w:eastAsia="Times New Roman" w:hAnsi="Times New Roman" w:cs="Times New Roman"/>
          <w:sz w:val="24"/>
          <w:szCs w:val="24"/>
        </w:rPr>
      </w:pPr>
      <w:r w:rsidRPr="27DD11DD">
        <w:rPr>
          <w:rFonts w:ascii="Times New Roman" w:eastAsia="Times New Roman" w:hAnsi="Times New Roman" w:cs="Times New Roman"/>
          <w:sz w:val="24"/>
          <w:szCs w:val="24"/>
        </w:rPr>
        <w:t xml:space="preserve">Inclusions East Inc requires every employee to provide a criminal record check, including vulnerable sectors.  This helps our organization to better </w:t>
      </w:r>
      <w:r w:rsidR="40C47E0B" w:rsidRPr="27DD11DD">
        <w:rPr>
          <w:rFonts w:ascii="Times New Roman" w:eastAsia="Times New Roman" w:hAnsi="Times New Roman" w:cs="Times New Roman"/>
          <w:sz w:val="24"/>
          <w:szCs w:val="24"/>
        </w:rPr>
        <w:t>mitigate</w:t>
      </w:r>
      <w:r w:rsidRPr="27DD11DD">
        <w:rPr>
          <w:rFonts w:ascii="Times New Roman" w:eastAsia="Times New Roman" w:hAnsi="Times New Roman" w:cs="Times New Roman"/>
          <w:sz w:val="24"/>
          <w:szCs w:val="24"/>
        </w:rPr>
        <w:t xml:space="preserve"> risk and </w:t>
      </w:r>
      <w:r w:rsidR="459007AC" w:rsidRPr="27DD11DD">
        <w:rPr>
          <w:rFonts w:ascii="Times New Roman" w:eastAsia="Times New Roman" w:hAnsi="Times New Roman" w:cs="Times New Roman"/>
          <w:sz w:val="24"/>
          <w:szCs w:val="24"/>
        </w:rPr>
        <w:t>rule out negligence of a vulnerable person(s) from a potential candidate’s working history.  We strive to hire qualified professionals to provide meaningful service delivery to our clients.</w:t>
      </w:r>
    </w:p>
    <w:p w14:paraId="50915FE9" w14:textId="0791C5B1" w:rsidR="459007AC" w:rsidRDefault="459007AC" w:rsidP="27DD11DD">
      <w:pPr>
        <w:spacing w:line="360" w:lineRule="auto"/>
        <w:rPr>
          <w:rFonts w:ascii="Times New Roman" w:eastAsia="Times New Roman" w:hAnsi="Times New Roman" w:cs="Times New Roman"/>
          <w:sz w:val="24"/>
          <w:szCs w:val="24"/>
        </w:rPr>
      </w:pPr>
      <w:r w:rsidRPr="27DD11DD">
        <w:rPr>
          <w:rFonts w:ascii="Times New Roman" w:eastAsia="Times New Roman" w:hAnsi="Times New Roman" w:cs="Times New Roman"/>
          <w:sz w:val="24"/>
          <w:szCs w:val="24"/>
        </w:rPr>
        <w:t>Thank you for your assistance with this screening process, it is truly an invaluable step in helping ensure the health and safety of the clients accessing services within Inclusions East Inc</w:t>
      </w:r>
      <w:r w:rsidR="55896319" w:rsidRPr="27DD11DD">
        <w:rPr>
          <w:rFonts w:ascii="Times New Roman" w:eastAsia="Times New Roman" w:hAnsi="Times New Roman" w:cs="Times New Roman"/>
          <w:sz w:val="24"/>
          <w:szCs w:val="24"/>
        </w:rPr>
        <w:t>.</w:t>
      </w:r>
    </w:p>
    <w:p w14:paraId="65AAE746" w14:textId="4EAA0C14" w:rsidR="27DD11DD" w:rsidRDefault="27DD11DD" w:rsidP="27DD11DD">
      <w:pPr>
        <w:spacing w:line="360" w:lineRule="auto"/>
        <w:rPr>
          <w:rFonts w:ascii="Times New Roman" w:eastAsia="Times New Roman" w:hAnsi="Times New Roman" w:cs="Times New Roman"/>
          <w:sz w:val="24"/>
          <w:szCs w:val="24"/>
        </w:rPr>
      </w:pPr>
    </w:p>
    <w:p w14:paraId="29BC60D5" w14:textId="6FD126BF" w:rsidR="00CF0822" w:rsidRDefault="55896319" w:rsidP="27DD11DD">
      <w:pPr>
        <w:spacing w:line="360" w:lineRule="auto"/>
        <w:rPr>
          <w:rFonts w:ascii="Times New Roman" w:eastAsia="Times New Roman" w:hAnsi="Times New Roman" w:cs="Times New Roman"/>
          <w:sz w:val="24"/>
          <w:szCs w:val="24"/>
        </w:rPr>
      </w:pPr>
      <w:r w:rsidRPr="27DD11DD">
        <w:rPr>
          <w:rFonts w:ascii="Times New Roman" w:eastAsia="Times New Roman" w:hAnsi="Times New Roman" w:cs="Times New Roman"/>
          <w:sz w:val="24"/>
          <w:szCs w:val="24"/>
        </w:rPr>
        <w:t>Regards,</w:t>
      </w:r>
    </w:p>
    <w:p w14:paraId="5AC73984" w14:textId="59269B85" w:rsidR="27DD11DD" w:rsidRDefault="005E27AC" w:rsidP="27DD11D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Geoff MacLean</w:t>
      </w:r>
      <w:r w:rsidR="00CF0822">
        <w:rPr>
          <w:rFonts w:ascii="Times New Roman" w:eastAsia="Times New Roman" w:hAnsi="Times New Roman" w:cs="Times New Roman"/>
          <w:sz w:val="24"/>
          <w:szCs w:val="24"/>
        </w:rPr>
        <w:br/>
        <w:t xml:space="preserve">Human Resources </w:t>
      </w:r>
      <w:r w:rsidR="000D561F">
        <w:rPr>
          <w:rFonts w:ascii="Times New Roman" w:eastAsia="Times New Roman" w:hAnsi="Times New Roman" w:cs="Times New Roman"/>
          <w:sz w:val="24"/>
          <w:szCs w:val="24"/>
        </w:rPr>
        <w:t>Manager</w:t>
      </w:r>
      <w:r w:rsidR="00CF0822">
        <w:rPr>
          <w:rFonts w:ascii="Times New Roman" w:eastAsia="Times New Roman" w:hAnsi="Times New Roman" w:cs="Times New Roman"/>
          <w:sz w:val="24"/>
          <w:szCs w:val="24"/>
        </w:rPr>
        <w:t xml:space="preserve"> </w:t>
      </w:r>
      <w:r w:rsidR="00CF0822">
        <w:rPr>
          <w:rFonts w:ascii="Times New Roman" w:eastAsia="Times New Roman" w:hAnsi="Times New Roman" w:cs="Times New Roman"/>
          <w:sz w:val="24"/>
          <w:szCs w:val="24"/>
        </w:rPr>
        <w:br/>
      </w:r>
      <w:r w:rsidR="005554D8">
        <w:rPr>
          <w:rFonts w:ascii="Times New Roman" w:eastAsia="Times New Roman" w:hAnsi="Times New Roman" w:cs="Times New Roman"/>
          <w:sz w:val="24"/>
          <w:szCs w:val="24"/>
        </w:rPr>
        <w:t>902-</w:t>
      </w:r>
      <w:r w:rsidR="00AA31C4">
        <w:rPr>
          <w:rFonts w:ascii="Times New Roman" w:eastAsia="Times New Roman" w:hAnsi="Times New Roman" w:cs="Times New Roman"/>
          <w:sz w:val="24"/>
          <w:szCs w:val="24"/>
        </w:rPr>
        <w:t>838-2516 Ext. 107</w:t>
      </w:r>
      <w:r w:rsidR="005554D8">
        <w:rPr>
          <w:rFonts w:ascii="Times New Roman" w:eastAsia="Times New Roman" w:hAnsi="Times New Roman" w:cs="Times New Roman"/>
          <w:sz w:val="24"/>
          <w:szCs w:val="24"/>
        </w:rPr>
        <w:br/>
      </w:r>
      <w:hyperlink r:id="rId6" w:history="1">
        <w:r w:rsidRPr="00EA542E">
          <w:rPr>
            <w:rStyle w:val="Hyperlink"/>
            <w:rFonts w:ascii="Times New Roman" w:eastAsia="Times New Roman" w:hAnsi="Times New Roman" w:cs="Times New Roman"/>
            <w:sz w:val="24"/>
            <w:szCs w:val="24"/>
          </w:rPr>
          <w:t>geoff@inclusionseast.com</w:t>
        </w:r>
      </w:hyperlink>
      <w:r w:rsidR="005554D8">
        <w:rPr>
          <w:rFonts w:ascii="Times New Roman" w:eastAsia="Times New Roman" w:hAnsi="Times New Roman" w:cs="Times New Roman"/>
          <w:sz w:val="24"/>
          <w:szCs w:val="24"/>
        </w:rPr>
        <w:t xml:space="preserve"> </w:t>
      </w:r>
    </w:p>
    <w:sectPr w:rsidR="27DD11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4463" w14:textId="77777777" w:rsidR="009444D9" w:rsidRDefault="009444D9">
      <w:pPr>
        <w:spacing w:after="0" w:line="240" w:lineRule="auto"/>
      </w:pPr>
      <w:r>
        <w:separator/>
      </w:r>
    </w:p>
  </w:endnote>
  <w:endnote w:type="continuationSeparator" w:id="0">
    <w:p w14:paraId="3F721999" w14:textId="77777777" w:rsidR="009444D9" w:rsidRDefault="0094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7DD11DD" w14:paraId="54AC01E5" w14:textId="77777777" w:rsidTr="27DD11DD">
      <w:tc>
        <w:tcPr>
          <w:tcW w:w="3120" w:type="dxa"/>
        </w:tcPr>
        <w:p w14:paraId="6349CF35" w14:textId="34186008" w:rsidR="27DD11DD" w:rsidRDefault="27DD11DD" w:rsidP="27DD11DD">
          <w:pPr>
            <w:pStyle w:val="Header"/>
            <w:ind w:left="-115"/>
          </w:pPr>
        </w:p>
      </w:tc>
      <w:tc>
        <w:tcPr>
          <w:tcW w:w="3120" w:type="dxa"/>
        </w:tcPr>
        <w:p w14:paraId="27FA40EC" w14:textId="0254A188" w:rsidR="27DD11DD" w:rsidRDefault="27DD11DD" w:rsidP="27DD11DD">
          <w:pPr>
            <w:pStyle w:val="Header"/>
            <w:jc w:val="center"/>
          </w:pPr>
        </w:p>
      </w:tc>
      <w:tc>
        <w:tcPr>
          <w:tcW w:w="3120" w:type="dxa"/>
        </w:tcPr>
        <w:p w14:paraId="21F3DE3C" w14:textId="671244F2" w:rsidR="27DD11DD" w:rsidRDefault="27DD11DD" w:rsidP="27DD11DD">
          <w:pPr>
            <w:pStyle w:val="Header"/>
            <w:ind w:right="-115"/>
            <w:jc w:val="right"/>
          </w:pPr>
        </w:p>
      </w:tc>
    </w:tr>
  </w:tbl>
  <w:p w14:paraId="6DFE89E2" w14:textId="19A34320" w:rsidR="27DD11DD" w:rsidRDefault="27DD11DD" w:rsidP="27DD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3652" w14:textId="77777777" w:rsidR="009444D9" w:rsidRDefault="009444D9">
      <w:pPr>
        <w:spacing w:after="0" w:line="240" w:lineRule="auto"/>
      </w:pPr>
      <w:r>
        <w:separator/>
      </w:r>
    </w:p>
  </w:footnote>
  <w:footnote w:type="continuationSeparator" w:id="0">
    <w:p w14:paraId="47D05277" w14:textId="77777777" w:rsidR="009444D9" w:rsidRDefault="00944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BF76" w14:textId="77777777" w:rsidR="00AA31C4" w:rsidRDefault="00AA31C4"/>
  <w:tbl>
    <w:tblPr>
      <w:tblW w:w="0" w:type="auto"/>
      <w:tblLayout w:type="fixed"/>
      <w:tblLook w:val="06A0" w:firstRow="1" w:lastRow="0" w:firstColumn="1" w:lastColumn="0" w:noHBand="1" w:noVBand="1"/>
    </w:tblPr>
    <w:tblGrid>
      <w:gridCol w:w="3120"/>
      <w:gridCol w:w="3120"/>
      <w:gridCol w:w="3120"/>
    </w:tblGrid>
    <w:tr w:rsidR="27DD11DD" w14:paraId="5E1FFA25" w14:textId="77777777" w:rsidTr="27DD11DD">
      <w:tc>
        <w:tcPr>
          <w:tcW w:w="3120" w:type="dxa"/>
        </w:tcPr>
        <w:p w14:paraId="4B0F782D" w14:textId="4DB09B18" w:rsidR="27DD11DD" w:rsidRDefault="27DD11DD" w:rsidP="27DD11DD">
          <w:pPr>
            <w:pStyle w:val="Header"/>
            <w:ind w:left="-115"/>
          </w:pPr>
          <w:r>
            <w:rPr>
              <w:noProof/>
            </w:rPr>
            <w:drawing>
              <wp:inline distT="0" distB="0" distL="0" distR="0" wp14:anchorId="086CCED0" wp14:editId="6D7B9FF6">
                <wp:extent cx="1676400" cy="657225"/>
                <wp:effectExtent l="0" t="0" r="0" b="0"/>
                <wp:docPr id="668070953" name="Picture 66807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76400" cy="657225"/>
                        </a:xfrm>
                        <a:prstGeom prst="rect">
                          <a:avLst/>
                        </a:prstGeom>
                      </pic:spPr>
                    </pic:pic>
                  </a:graphicData>
                </a:graphic>
              </wp:inline>
            </w:drawing>
          </w:r>
        </w:p>
      </w:tc>
      <w:tc>
        <w:tcPr>
          <w:tcW w:w="3120" w:type="dxa"/>
        </w:tcPr>
        <w:p w14:paraId="60B07176" w14:textId="164AE28E" w:rsidR="27DD11DD" w:rsidRDefault="27DD11DD" w:rsidP="27DD11DD">
          <w:pPr>
            <w:pStyle w:val="Header"/>
            <w:jc w:val="center"/>
          </w:pPr>
        </w:p>
      </w:tc>
      <w:tc>
        <w:tcPr>
          <w:tcW w:w="3120" w:type="dxa"/>
        </w:tcPr>
        <w:p w14:paraId="4AF6920B" w14:textId="2DF948CB" w:rsidR="27DD11DD" w:rsidRDefault="27DD11DD" w:rsidP="00CF0822">
          <w:pPr>
            <w:jc w:val="right"/>
            <w:rPr>
              <w:rFonts w:ascii="Helvetica" w:eastAsia="Helvetica" w:hAnsi="Helvetica" w:cs="Helvetica"/>
              <w:color w:val="638195"/>
            </w:rPr>
          </w:pPr>
          <w:r w:rsidRPr="27DD11DD">
            <w:rPr>
              <w:rFonts w:ascii="Helvetica" w:eastAsia="Helvetica" w:hAnsi="Helvetica" w:cs="Helvetica"/>
              <w:color w:val="638195"/>
            </w:rPr>
            <w:t>Inclusions East Inc</w:t>
          </w:r>
          <w:r w:rsidR="00CF0822">
            <w:rPr>
              <w:rFonts w:ascii="Helvetica" w:eastAsia="Helvetica" w:hAnsi="Helvetica" w:cs="Helvetica"/>
              <w:color w:val="638195"/>
            </w:rPr>
            <w:br/>
          </w:r>
          <w:r w:rsidR="00CF0822">
            <w:rPr>
              <w:rFonts w:ascii="Helvetica" w:eastAsia="Helvetica" w:hAnsi="Helvetica" w:cs="Helvetica"/>
              <w:color w:val="638195"/>
              <w:lang w:val="it-IT"/>
            </w:rPr>
            <w:t>56 Cresent Lanee</w:t>
          </w:r>
          <w:r w:rsidRPr="27DD11DD">
            <w:rPr>
              <w:rFonts w:ascii="Helvetica" w:eastAsia="Helvetica" w:hAnsi="Helvetica" w:cs="Helvetica"/>
              <w:color w:val="638195"/>
              <w:lang w:val="it-IT"/>
            </w:rPr>
            <w:t xml:space="preserve">   Montague, PE</w:t>
          </w:r>
          <w:r w:rsidR="00CF0822">
            <w:rPr>
              <w:rFonts w:ascii="Helvetica" w:eastAsia="Helvetica" w:hAnsi="Helvetica" w:cs="Helvetica"/>
              <w:color w:val="638195"/>
              <w:lang w:val="it-IT"/>
            </w:rPr>
            <w:br/>
            <w:t>902.838.2516</w:t>
          </w:r>
        </w:p>
        <w:p w14:paraId="13B82F1D" w14:textId="4CBEB57F" w:rsidR="27DD11DD" w:rsidRDefault="27DD11DD" w:rsidP="27DD11DD">
          <w:pPr>
            <w:pStyle w:val="Header"/>
            <w:ind w:right="-115"/>
            <w:jc w:val="right"/>
          </w:pPr>
        </w:p>
      </w:tc>
    </w:tr>
  </w:tbl>
  <w:p w14:paraId="3525A928" w14:textId="0B2E428D" w:rsidR="27DD11DD" w:rsidRDefault="27DD11DD" w:rsidP="27DD1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3C8310"/>
    <w:rsid w:val="00021AC9"/>
    <w:rsid w:val="000D561F"/>
    <w:rsid w:val="002C3B8C"/>
    <w:rsid w:val="0040624D"/>
    <w:rsid w:val="0044441E"/>
    <w:rsid w:val="005554D8"/>
    <w:rsid w:val="005E27AC"/>
    <w:rsid w:val="00612403"/>
    <w:rsid w:val="006C6041"/>
    <w:rsid w:val="006E46E6"/>
    <w:rsid w:val="007465E8"/>
    <w:rsid w:val="0079677C"/>
    <w:rsid w:val="0087566E"/>
    <w:rsid w:val="00880E90"/>
    <w:rsid w:val="009429F9"/>
    <w:rsid w:val="009444D9"/>
    <w:rsid w:val="00950C3E"/>
    <w:rsid w:val="009F4DA3"/>
    <w:rsid w:val="00AA31C4"/>
    <w:rsid w:val="00BB1D02"/>
    <w:rsid w:val="00BD4391"/>
    <w:rsid w:val="00C91333"/>
    <w:rsid w:val="00CA0C80"/>
    <w:rsid w:val="00CF0822"/>
    <w:rsid w:val="00D2367B"/>
    <w:rsid w:val="00D3084B"/>
    <w:rsid w:val="00E64235"/>
    <w:rsid w:val="00ED6341"/>
    <w:rsid w:val="038CEE78"/>
    <w:rsid w:val="0D1D99FC"/>
    <w:rsid w:val="1A226B40"/>
    <w:rsid w:val="1BD3E75E"/>
    <w:rsid w:val="1DE28D87"/>
    <w:rsid w:val="2098636A"/>
    <w:rsid w:val="22AE8D38"/>
    <w:rsid w:val="24E8A1A2"/>
    <w:rsid w:val="27704770"/>
    <w:rsid w:val="27DD11DD"/>
    <w:rsid w:val="29A6F651"/>
    <w:rsid w:val="2A21F77D"/>
    <w:rsid w:val="33A6BD0A"/>
    <w:rsid w:val="3456B7FE"/>
    <w:rsid w:val="37131FF9"/>
    <w:rsid w:val="39F1529A"/>
    <w:rsid w:val="3CFFDAD5"/>
    <w:rsid w:val="407E7A7E"/>
    <w:rsid w:val="40C47E0B"/>
    <w:rsid w:val="411C12A9"/>
    <w:rsid w:val="459007AC"/>
    <w:rsid w:val="4C3C8310"/>
    <w:rsid w:val="4C8DB791"/>
    <w:rsid w:val="5225F966"/>
    <w:rsid w:val="55896319"/>
    <w:rsid w:val="5B82EE83"/>
    <w:rsid w:val="5E9E7097"/>
    <w:rsid w:val="6DD0E8E8"/>
    <w:rsid w:val="6FA85754"/>
    <w:rsid w:val="6FD05A1C"/>
    <w:rsid w:val="752BC36B"/>
    <w:rsid w:val="7E777BBD"/>
    <w:rsid w:val="7F8AC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8310"/>
  <w15:chartTrackingRefBased/>
  <w15:docId w15:val="{9B163A5C-8A75-41EA-AAE1-A909A237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5554D8"/>
    <w:rPr>
      <w:color w:val="0563C1" w:themeColor="hyperlink"/>
      <w:u w:val="single"/>
    </w:rPr>
  </w:style>
  <w:style w:type="character" w:styleId="UnresolvedMention">
    <w:name w:val="Unresolved Mention"/>
    <w:basedOn w:val="DefaultParagraphFont"/>
    <w:uiPriority w:val="99"/>
    <w:semiHidden/>
    <w:unhideWhenUsed/>
    <w:rsid w:val="00555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off@inclusionseas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Geoff MacLean</cp:lastModifiedBy>
  <cp:revision>20</cp:revision>
  <cp:lastPrinted>2022-10-25T12:16:00Z</cp:lastPrinted>
  <dcterms:created xsi:type="dcterms:W3CDTF">2021-04-01T12:41:00Z</dcterms:created>
  <dcterms:modified xsi:type="dcterms:W3CDTF">2025-04-11T16:45:00Z</dcterms:modified>
</cp:coreProperties>
</file>